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5D6" w:rsidRDefault="005A55D6">
      <w:pPr>
        <w:rPr>
          <w:b/>
        </w:rPr>
      </w:pPr>
      <w:bookmarkStart w:id="0" w:name="_GoBack"/>
      <w:bookmarkEnd w:id="0"/>
    </w:p>
    <w:p w:rsidR="00575465" w:rsidRDefault="00444958">
      <w:pPr>
        <w:rPr>
          <w:u w:val="single"/>
        </w:rPr>
      </w:pPr>
      <w:r>
        <w:rPr>
          <w:b/>
        </w:rPr>
        <w:t xml:space="preserve">Meeting Date:  </w:t>
      </w:r>
      <w:r w:rsidR="0089094C">
        <w:rPr>
          <w:b/>
        </w:rPr>
        <w:t>January 28</w:t>
      </w:r>
      <w:r>
        <w:rPr>
          <w:b/>
        </w:rPr>
        <w:t>, 201</w:t>
      </w:r>
      <w:r w:rsidR="0089094C">
        <w:rPr>
          <w:b/>
        </w:rPr>
        <w:t>9</w:t>
      </w:r>
      <w:r w:rsidR="00B819D9">
        <w:rPr>
          <w:b/>
        </w:rPr>
        <w:t xml:space="preserve"> @ 8:00am – 11:30am</w:t>
      </w:r>
      <w:r w:rsidR="00B819D9">
        <w:rPr>
          <w:b/>
        </w:rPr>
        <w:tab/>
      </w:r>
      <w:r w:rsidR="00B819D9">
        <w:rPr>
          <w:b/>
        </w:rPr>
        <w:tab/>
      </w:r>
      <w:r w:rsidR="00B819D9">
        <w:rPr>
          <w:b/>
        </w:rPr>
        <w:tab/>
        <w:t xml:space="preserve">Location:  </w:t>
      </w:r>
      <w:r w:rsidR="0089094C">
        <w:rPr>
          <w:b/>
        </w:rPr>
        <w:t>Red Rock Community College (Arvada)</w:t>
      </w:r>
    </w:p>
    <w:p w:rsidR="00575465" w:rsidRDefault="00575465"/>
    <w:p w:rsidR="00575465" w:rsidRDefault="00B819D9">
      <w:r>
        <w:t>ACE Contact Persons:</w:t>
      </w:r>
      <w:r>
        <w:tab/>
        <w:t xml:space="preserve"> Jama Goers – Co-Chair</w:t>
      </w:r>
      <w:r>
        <w:tab/>
      </w:r>
      <w:r>
        <w:tab/>
      </w:r>
      <w:r>
        <w:tab/>
      </w:r>
      <w:r>
        <w:tab/>
        <w:t>Rebecca Dethman– Secretary</w:t>
      </w:r>
    </w:p>
    <w:p w:rsidR="00575465" w:rsidRDefault="005A55D6">
      <w:pPr>
        <w:ind w:left="360" w:right="1066"/>
      </w:pPr>
      <w:r>
        <w:tab/>
      </w:r>
      <w:r>
        <w:tab/>
      </w:r>
      <w:r>
        <w:tab/>
        <w:t xml:space="preserve"> </w:t>
      </w:r>
      <w:r w:rsidR="00706A01">
        <w:t>Ann</w:t>
      </w:r>
      <w:r w:rsidR="00B819D9">
        <w:t>– Co-Chair</w:t>
      </w:r>
    </w:p>
    <w:p w:rsidR="00575465" w:rsidRDefault="00575465">
      <w:pPr>
        <w:ind w:right="1066"/>
        <w:rPr>
          <w:sz w:val="22"/>
          <w:szCs w:val="22"/>
        </w:rPr>
      </w:pPr>
    </w:p>
    <w:p w:rsidR="00575465" w:rsidRPr="00706A01" w:rsidRDefault="00B819D9">
      <w:pPr>
        <w:rPr>
          <w:color w:val="FF0000"/>
          <w:sz w:val="22"/>
          <w:szCs w:val="22"/>
        </w:rPr>
      </w:pPr>
      <w:r>
        <w:rPr>
          <w:sz w:val="22"/>
          <w:szCs w:val="22"/>
        </w:rPr>
        <w:t xml:space="preserve">Attendance: </w:t>
      </w:r>
      <w:r w:rsidR="00671DBF">
        <w:rPr>
          <w:sz w:val="22"/>
          <w:szCs w:val="22"/>
        </w:rPr>
        <w:t xml:space="preserve">Barbara Nelson, Lydia Benson, Hope Szypulski, Bonita Shviraga, Brittany Hill, Kristin Belderson, Susan Moyer, Christy Neifert, </w:t>
      </w:r>
      <w:r w:rsidR="007B2FAB">
        <w:rPr>
          <w:sz w:val="22"/>
          <w:szCs w:val="22"/>
        </w:rPr>
        <w:t>Mary Johnston, Jeanette Rodriguez, Simona Parvulescu-Codrea, Bonnie Blanks, Lori Cook, Stephanie Engler, Jeremy Smith, Karie Poelman, Nancy Near-Perse, Panhia Xiong, Jama Goers, Sharon Tugume, Carmen Stephens, Ryan Leone, Greg Dehler, Amy Mills, Nancy Price, Emily Warren, Allison Moravec-Rice, Melissa Henry, Christina Lambert, Michelle Roque,</w:t>
      </w:r>
      <w:r w:rsidR="00A30C81">
        <w:rPr>
          <w:sz w:val="22"/>
          <w:szCs w:val="22"/>
        </w:rPr>
        <w:t xml:space="preserve"> Anne Hovasse, and Rebecca Dethman.</w:t>
      </w:r>
      <w:r w:rsidR="00671DBF">
        <w:rPr>
          <w:sz w:val="22"/>
          <w:szCs w:val="22"/>
        </w:rPr>
        <w:t xml:space="preserve"> </w:t>
      </w:r>
      <w:r w:rsidR="00706A01" w:rsidRPr="005B741A">
        <w:rPr>
          <w:color w:val="000000" w:themeColor="text1"/>
          <w:sz w:val="22"/>
          <w:szCs w:val="22"/>
        </w:rPr>
        <w:t xml:space="preserve">On the phone: </w:t>
      </w:r>
      <w:r w:rsidR="007B2FAB" w:rsidRPr="005B741A">
        <w:rPr>
          <w:color w:val="000000" w:themeColor="text1"/>
          <w:sz w:val="22"/>
          <w:szCs w:val="22"/>
        </w:rPr>
        <w:t>Dalia</w:t>
      </w:r>
      <w:r w:rsidR="008049D8" w:rsidRPr="005B741A">
        <w:rPr>
          <w:color w:val="000000" w:themeColor="text1"/>
          <w:sz w:val="22"/>
          <w:szCs w:val="22"/>
        </w:rPr>
        <w:t xml:space="preserve"> G</w:t>
      </w:r>
      <w:r w:rsidR="007B2FAB" w:rsidRPr="005B741A">
        <w:rPr>
          <w:color w:val="000000" w:themeColor="text1"/>
          <w:sz w:val="22"/>
          <w:szCs w:val="22"/>
        </w:rPr>
        <w:t>hosh, Marcee Sutton, Johanna Hill, Tonya Clenney</w:t>
      </w:r>
      <w:r w:rsidR="008049D8" w:rsidRPr="005B741A">
        <w:rPr>
          <w:color w:val="000000" w:themeColor="text1"/>
          <w:sz w:val="22"/>
          <w:szCs w:val="22"/>
        </w:rPr>
        <w:t>, Cathy Trummer</w:t>
      </w:r>
      <w:r w:rsidR="00C17D48">
        <w:rPr>
          <w:color w:val="FF0000"/>
          <w:sz w:val="22"/>
          <w:szCs w:val="22"/>
        </w:rPr>
        <w:t xml:space="preserve">, </w:t>
      </w:r>
      <w:r w:rsidR="00C17D48" w:rsidRPr="00C17D48">
        <w:rPr>
          <w:color w:val="000000" w:themeColor="text1"/>
          <w:sz w:val="22"/>
          <w:szCs w:val="22"/>
        </w:rPr>
        <w:t>K</w:t>
      </w:r>
      <w:r w:rsidR="008049D8" w:rsidRPr="00C17D48">
        <w:rPr>
          <w:color w:val="000000" w:themeColor="text1"/>
          <w:sz w:val="22"/>
          <w:szCs w:val="22"/>
        </w:rPr>
        <w:t>risti</w:t>
      </w:r>
      <w:r w:rsidR="00C17D48" w:rsidRPr="00C17D48">
        <w:rPr>
          <w:color w:val="000000" w:themeColor="text1"/>
          <w:sz w:val="22"/>
          <w:szCs w:val="22"/>
        </w:rPr>
        <w:t>na C</w:t>
      </w:r>
      <w:r w:rsidR="008049D8" w:rsidRPr="00C17D48">
        <w:rPr>
          <w:color w:val="000000" w:themeColor="text1"/>
          <w:sz w:val="22"/>
          <w:szCs w:val="22"/>
        </w:rPr>
        <w:t>oo</w:t>
      </w:r>
      <w:r w:rsidR="005B741A" w:rsidRPr="00C17D48">
        <w:rPr>
          <w:color w:val="000000" w:themeColor="text1"/>
          <w:sz w:val="22"/>
          <w:szCs w:val="22"/>
        </w:rPr>
        <w:t>k</w:t>
      </w:r>
      <w:r w:rsidR="00127503">
        <w:rPr>
          <w:color w:val="FF0000"/>
          <w:sz w:val="22"/>
          <w:szCs w:val="22"/>
        </w:rPr>
        <w:t xml:space="preserve">, </w:t>
      </w:r>
      <w:r w:rsidR="00127503" w:rsidRPr="00127503">
        <w:rPr>
          <w:color w:val="000000" w:themeColor="text1"/>
          <w:sz w:val="22"/>
          <w:szCs w:val="22"/>
        </w:rPr>
        <w:t>Cathy Delaney</w:t>
      </w:r>
      <w:r w:rsidR="005B741A">
        <w:rPr>
          <w:color w:val="FF0000"/>
          <w:sz w:val="22"/>
          <w:szCs w:val="22"/>
        </w:rPr>
        <w:t xml:space="preserve">, </w:t>
      </w:r>
      <w:r w:rsidR="005B741A" w:rsidRPr="005B741A">
        <w:rPr>
          <w:color w:val="000000" w:themeColor="text1"/>
          <w:sz w:val="22"/>
          <w:szCs w:val="22"/>
        </w:rPr>
        <w:t>Stephanie Storie</w:t>
      </w:r>
      <w:r w:rsidR="00A30C81">
        <w:rPr>
          <w:color w:val="000000" w:themeColor="text1"/>
          <w:sz w:val="22"/>
          <w:szCs w:val="22"/>
        </w:rPr>
        <w:t xml:space="preserve">, </w:t>
      </w:r>
      <w:r w:rsidR="009E672D" w:rsidRPr="005B741A">
        <w:rPr>
          <w:color w:val="000000" w:themeColor="text1"/>
          <w:sz w:val="22"/>
          <w:szCs w:val="22"/>
        </w:rPr>
        <w:t>Judy Crewel</w:t>
      </w:r>
      <w:r w:rsidR="005B741A" w:rsidRPr="005B741A">
        <w:rPr>
          <w:color w:val="000000" w:themeColor="text1"/>
          <w:sz w:val="22"/>
          <w:szCs w:val="22"/>
        </w:rPr>
        <w:t>l, Karen Beyer</w:t>
      </w:r>
      <w:r w:rsidR="00671DBF" w:rsidRPr="005B741A">
        <w:rPr>
          <w:color w:val="000000" w:themeColor="text1"/>
          <w:sz w:val="22"/>
          <w:szCs w:val="22"/>
        </w:rPr>
        <w:t xml:space="preserve">, </w:t>
      </w:r>
      <w:r w:rsidR="005B741A" w:rsidRPr="005B741A">
        <w:rPr>
          <w:color w:val="000000" w:themeColor="text1"/>
          <w:sz w:val="22"/>
          <w:szCs w:val="22"/>
        </w:rPr>
        <w:t xml:space="preserve">and </w:t>
      </w:r>
      <w:r w:rsidR="00671DBF" w:rsidRPr="005B741A">
        <w:rPr>
          <w:color w:val="000000" w:themeColor="text1"/>
          <w:sz w:val="22"/>
          <w:szCs w:val="22"/>
        </w:rPr>
        <w:t>Emily Toft</w:t>
      </w:r>
      <w:r w:rsidR="005B741A" w:rsidRPr="005B741A">
        <w:rPr>
          <w:color w:val="000000" w:themeColor="text1"/>
          <w:sz w:val="22"/>
          <w:szCs w:val="22"/>
        </w:rPr>
        <w:t>.</w:t>
      </w:r>
    </w:p>
    <w:p w:rsidR="00575465" w:rsidRDefault="00575465">
      <w:pPr>
        <w:ind w:right="1066"/>
        <w:rPr>
          <w:sz w:val="22"/>
          <w:szCs w:val="22"/>
        </w:rPr>
      </w:pPr>
    </w:p>
    <w:p w:rsidR="00575465" w:rsidRDefault="00575465">
      <w:pPr>
        <w:ind w:left="360" w:right="1066"/>
        <w:rPr>
          <w:sz w:val="22"/>
          <w:szCs w:val="22"/>
        </w:rPr>
      </w:pPr>
    </w:p>
    <w:tbl>
      <w:tblPr>
        <w:tblStyle w:val="a"/>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9269"/>
        <w:gridCol w:w="2974"/>
      </w:tblGrid>
      <w:tr w:rsidR="00575465" w:rsidTr="007764CF">
        <w:tc>
          <w:tcPr>
            <w:tcW w:w="2358" w:type="dxa"/>
            <w:shd w:val="clear" w:color="auto" w:fill="000000"/>
          </w:tcPr>
          <w:p w:rsidR="00575465" w:rsidRDefault="00B819D9">
            <w:pPr>
              <w:jc w:val="center"/>
              <w:rPr>
                <w:color w:val="FFFFFF"/>
              </w:rPr>
            </w:pPr>
            <w:r>
              <w:rPr>
                <w:b/>
                <w:color w:val="FFFFFF"/>
              </w:rPr>
              <w:t>Agenda Item</w:t>
            </w:r>
          </w:p>
        </w:tc>
        <w:tc>
          <w:tcPr>
            <w:tcW w:w="9269" w:type="dxa"/>
            <w:shd w:val="clear" w:color="auto" w:fill="000000"/>
          </w:tcPr>
          <w:p w:rsidR="00575465" w:rsidRDefault="00B819D9">
            <w:pPr>
              <w:jc w:val="center"/>
              <w:rPr>
                <w:color w:val="FFFFFF"/>
              </w:rPr>
            </w:pPr>
            <w:r>
              <w:rPr>
                <w:b/>
                <w:color w:val="FFFFFF"/>
              </w:rPr>
              <w:t>Discussion</w:t>
            </w:r>
          </w:p>
        </w:tc>
        <w:tc>
          <w:tcPr>
            <w:tcW w:w="2974" w:type="dxa"/>
            <w:shd w:val="clear" w:color="auto" w:fill="000000"/>
          </w:tcPr>
          <w:p w:rsidR="00575465" w:rsidRDefault="00B819D9">
            <w:pPr>
              <w:jc w:val="center"/>
              <w:rPr>
                <w:color w:val="FFFFFF"/>
              </w:rPr>
            </w:pPr>
            <w:r>
              <w:rPr>
                <w:b/>
                <w:color w:val="FFFFFF"/>
              </w:rPr>
              <w:t>Follow-up</w:t>
            </w:r>
          </w:p>
        </w:tc>
      </w:tr>
      <w:tr w:rsidR="00575465" w:rsidTr="007764CF">
        <w:tc>
          <w:tcPr>
            <w:tcW w:w="2358" w:type="dxa"/>
          </w:tcPr>
          <w:p w:rsidR="00575465" w:rsidRDefault="00B819D9">
            <w:r>
              <w:rPr>
                <w:b/>
              </w:rPr>
              <w:t>Networking</w:t>
            </w:r>
          </w:p>
        </w:tc>
        <w:tc>
          <w:tcPr>
            <w:tcW w:w="9269" w:type="dxa"/>
          </w:tcPr>
          <w:p w:rsidR="00575465" w:rsidRDefault="00B819D9">
            <w:r>
              <w:t>8:00-8:30am</w:t>
            </w:r>
          </w:p>
        </w:tc>
        <w:tc>
          <w:tcPr>
            <w:tcW w:w="2974" w:type="dxa"/>
          </w:tcPr>
          <w:p w:rsidR="00575465" w:rsidRDefault="00575465">
            <w:pPr>
              <w:rPr>
                <w:sz w:val="22"/>
                <w:szCs w:val="22"/>
              </w:rPr>
            </w:pPr>
          </w:p>
        </w:tc>
      </w:tr>
      <w:tr w:rsidR="00575465" w:rsidTr="007764CF">
        <w:tc>
          <w:tcPr>
            <w:tcW w:w="2358" w:type="dxa"/>
          </w:tcPr>
          <w:p w:rsidR="00575465" w:rsidRDefault="00B819D9">
            <w:r>
              <w:rPr>
                <w:b/>
              </w:rPr>
              <w:t>Welcome/</w:t>
            </w:r>
          </w:p>
          <w:p w:rsidR="00575465" w:rsidRDefault="00B819D9">
            <w:r>
              <w:rPr>
                <w:b/>
              </w:rPr>
              <w:t>Introductions</w:t>
            </w:r>
          </w:p>
        </w:tc>
        <w:tc>
          <w:tcPr>
            <w:tcW w:w="9269" w:type="dxa"/>
          </w:tcPr>
          <w:p w:rsidR="00575465" w:rsidRDefault="00B819D9">
            <w:pPr>
              <w:numPr>
                <w:ilvl w:val="0"/>
                <w:numId w:val="9"/>
              </w:numPr>
            </w:pPr>
            <w:r>
              <w:t>The meeting was call</w:t>
            </w:r>
            <w:r w:rsidR="00706A01">
              <w:t>ed</w:t>
            </w:r>
            <w:r w:rsidR="00EF761F">
              <w:t xml:space="preserve"> to order at 0830 by Jama Goers</w:t>
            </w:r>
            <w:r>
              <w:t>.</w:t>
            </w:r>
          </w:p>
          <w:p w:rsidR="00575465" w:rsidRDefault="00B819D9">
            <w:pPr>
              <w:numPr>
                <w:ilvl w:val="0"/>
                <w:numId w:val="9"/>
              </w:numPr>
            </w:pPr>
            <w:r>
              <w:t xml:space="preserve">Introductions were made by all attendees and new members were welcomed. </w:t>
            </w:r>
          </w:p>
          <w:p w:rsidR="00575465" w:rsidRDefault="00B819D9">
            <w:pPr>
              <w:numPr>
                <w:ilvl w:val="0"/>
                <w:numId w:val="9"/>
              </w:numPr>
            </w:pPr>
            <w:r>
              <w:t xml:space="preserve">The ACE contact list was circulated by </w:t>
            </w:r>
            <w:r w:rsidR="00EF761F">
              <w:t>Rebecca Dethman</w:t>
            </w:r>
            <w:r>
              <w:t xml:space="preserve"> for updating of contact information and recording of attendance. </w:t>
            </w:r>
          </w:p>
        </w:tc>
        <w:tc>
          <w:tcPr>
            <w:tcW w:w="2974" w:type="dxa"/>
          </w:tcPr>
          <w:p w:rsidR="00575465" w:rsidRDefault="00575465">
            <w:pPr>
              <w:rPr>
                <w:sz w:val="22"/>
                <w:szCs w:val="22"/>
              </w:rPr>
            </w:pPr>
          </w:p>
        </w:tc>
      </w:tr>
      <w:tr w:rsidR="00575465" w:rsidTr="007764CF">
        <w:tc>
          <w:tcPr>
            <w:tcW w:w="2358" w:type="dxa"/>
          </w:tcPr>
          <w:p w:rsidR="00575465" w:rsidRDefault="00B819D9">
            <w:r>
              <w:rPr>
                <w:b/>
              </w:rPr>
              <w:t>Minutes</w:t>
            </w:r>
          </w:p>
        </w:tc>
        <w:tc>
          <w:tcPr>
            <w:tcW w:w="9269" w:type="dxa"/>
          </w:tcPr>
          <w:p w:rsidR="00575465" w:rsidRDefault="008049D8">
            <w:r w:rsidRPr="005B741A">
              <w:rPr>
                <w:color w:val="000000" w:themeColor="text1"/>
              </w:rPr>
              <w:t xml:space="preserve">Minutes approved for both October and January. </w:t>
            </w:r>
          </w:p>
        </w:tc>
        <w:tc>
          <w:tcPr>
            <w:tcW w:w="2974" w:type="dxa"/>
          </w:tcPr>
          <w:p w:rsidR="00575465" w:rsidRDefault="00575465">
            <w:pPr>
              <w:rPr>
                <w:sz w:val="22"/>
                <w:szCs w:val="22"/>
              </w:rPr>
            </w:pPr>
          </w:p>
        </w:tc>
      </w:tr>
      <w:tr w:rsidR="00575465" w:rsidTr="007764CF">
        <w:trPr>
          <w:trHeight w:val="320"/>
        </w:trPr>
        <w:tc>
          <w:tcPr>
            <w:tcW w:w="2358" w:type="dxa"/>
          </w:tcPr>
          <w:p w:rsidR="00575465" w:rsidRDefault="00B819D9">
            <w:r>
              <w:rPr>
                <w:b/>
              </w:rPr>
              <w:t>Round Robin</w:t>
            </w:r>
          </w:p>
        </w:tc>
        <w:tc>
          <w:tcPr>
            <w:tcW w:w="9269" w:type="dxa"/>
          </w:tcPr>
          <w:p w:rsidR="00575465" w:rsidRDefault="00B819D9">
            <w:pPr>
              <w:numPr>
                <w:ilvl w:val="0"/>
                <w:numId w:val="2"/>
              </w:numPr>
              <w:pBdr>
                <w:top w:val="nil"/>
                <w:left w:val="nil"/>
                <w:bottom w:val="nil"/>
                <w:right w:val="nil"/>
                <w:between w:val="nil"/>
              </w:pBdr>
              <w:contextualSpacing/>
              <w:rPr>
                <w:color w:val="000000"/>
              </w:rPr>
            </w:pPr>
            <w:r>
              <w:rPr>
                <w:color w:val="000000"/>
              </w:rPr>
              <w:t>The following updates were given by ACE members:</w:t>
            </w:r>
          </w:p>
          <w:p w:rsidR="00706A01" w:rsidRPr="00A30C81" w:rsidRDefault="00706A01" w:rsidP="00CA6425">
            <w:pPr>
              <w:numPr>
                <w:ilvl w:val="0"/>
                <w:numId w:val="2"/>
              </w:numPr>
              <w:pBdr>
                <w:top w:val="nil"/>
                <w:left w:val="nil"/>
                <w:bottom w:val="nil"/>
                <w:right w:val="nil"/>
                <w:between w:val="nil"/>
              </w:pBdr>
              <w:contextualSpacing/>
              <w:rPr>
                <w:color w:val="000000" w:themeColor="text1"/>
              </w:rPr>
            </w:pPr>
            <w:r w:rsidRPr="00A30C81">
              <w:rPr>
                <w:color w:val="000000" w:themeColor="text1"/>
              </w:rPr>
              <w:t xml:space="preserve">Colorado Christian </w:t>
            </w:r>
            <w:r w:rsidR="005B741A" w:rsidRPr="00A30C81">
              <w:rPr>
                <w:color w:val="000000" w:themeColor="text1"/>
              </w:rPr>
              <w:t xml:space="preserve">Univ. </w:t>
            </w:r>
            <w:r w:rsidRPr="00A30C81">
              <w:rPr>
                <w:color w:val="000000" w:themeColor="text1"/>
              </w:rPr>
              <w:t>starting DNP program next month</w:t>
            </w:r>
          </w:p>
          <w:p w:rsidR="00706A01" w:rsidRPr="00A30C81" w:rsidRDefault="00706A01" w:rsidP="00CA6425">
            <w:pPr>
              <w:numPr>
                <w:ilvl w:val="0"/>
                <w:numId w:val="2"/>
              </w:numPr>
              <w:pBdr>
                <w:top w:val="nil"/>
                <w:left w:val="nil"/>
                <w:bottom w:val="nil"/>
                <w:right w:val="nil"/>
                <w:between w:val="nil"/>
              </w:pBdr>
              <w:contextualSpacing/>
              <w:rPr>
                <w:color w:val="000000" w:themeColor="text1"/>
              </w:rPr>
            </w:pPr>
            <w:r w:rsidRPr="00A30C81">
              <w:rPr>
                <w:color w:val="000000" w:themeColor="text1"/>
              </w:rPr>
              <w:t xml:space="preserve">DCN looking for </w:t>
            </w:r>
            <w:r w:rsidR="005B741A" w:rsidRPr="00A30C81">
              <w:rPr>
                <w:color w:val="000000" w:themeColor="text1"/>
              </w:rPr>
              <w:t>Director of Pre-Li</w:t>
            </w:r>
            <w:r w:rsidRPr="00A30C81">
              <w:rPr>
                <w:color w:val="000000" w:themeColor="text1"/>
              </w:rPr>
              <w:t>censure</w:t>
            </w:r>
          </w:p>
          <w:p w:rsidR="00706A01" w:rsidRPr="00A30C81" w:rsidRDefault="005B741A" w:rsidP="00CA6425">
            <w:pPr>
              <w:numPr>
                <w:ilvl w:val="0"/>
                <w:numId w:val="2"/>
              </w:numPr>
              <w:pBdr>
                <w:top w:val="nil"/>
                <w:left w:val="nil"/>
                <w:bottom w:val="nil"/>
                <w:right w:val="nil"/>
                <w:between w:val="nil"/>
              </w:pBdr>
              <w:contextualSpacing/>
              <w:rPr>
                <w:color w:val="000000" w:themeColor="text1"/>
              </w:rPr>
            </w:pPr>
            <w:r w:rsidRPr="00A30C81">
              <w:rPr>
                <w:color w:val="000000" w:themeColor="text1"/>
              </w:rPr>
              <w:t>MSU</w:t>
            </w:r>
            <w:r w:rsidR="00706A01" w:rsidRPr="00A30C81">
              <w:rPr>
                <w:color w:val="000000" w:themeColor="text1"/>
              </w:rPr>
              <w:t xml:space="preserve">: developing 2 new simulation rooms for </w:t>
            </w:r>
            <w:r w:rsidRPr="00A30C81">
              <w:rPr>
                <w:color w:val="000000" w:themeColor="text1"/>
              </w:rPr>
              <w:t>pediatrics</w:t>
            </w:r>
            <w:r w:rsidR="00706A01" w:rsidRPr="00A30C81">
              <w:rPr>
                <w:color w:val="000000" w:themeColor="text1"/>
              </w:rPr>
              <w:t xml:space="preserve"> </w:t>
            </w:r>
          </w:p>
          <w:p w:rsidR="00706A01" w:rsidRPr="00A30C81" w:rsidRDefault="00706A01" w:rsidP="00CA6425">
            <w:pPr>
              <w:numPr>
                <w:ilvl w:val="0"/>
                <w:numId w:val="2"/>
              </w:numPr>
              <w:pBdr>
                <w:top w:val="nil"/>
                <w:left w:val="nil"/>
                <w:bottom w:val="nil"/>
                <w:right w:val="nil"/>
                <w:between w:val="nil"/>
              </w:pBdr>
              <w:contextualSpacing/>
              <w:rPr>
                <w:color w:val="000000" w:themeColor="text1"/>
              </w:rPr>
            </w:pPr>
            <w:r w:rsidRPr="00A30C81">
              <w:rPr>
                <w:color w:val="000000" w:themeColor="text1"/>
              </w:rPr>
              <w:t>Kaiser put hold on student placements</w:t>
            </w:r>
          </w:p>
          <w:p w:rsidR="00706A01" w:rsidRPr="00A30C81" w:rsidRDefault="00706A01" w:rsidP="00CA6425">
            <w:pPr>
              <w:numPr>
                <w:ilvl w:val="0"/>
                <w:numId w:val="2"/>
              </w:numPr>
              <w:pBdr>
                <w:top w:val="nil"/>
                <w:left w:val="nil"/>
                <w:bottom w:val="nil"/>
                <w:right w:val="nil"/>
                <w:between w:val="nil"/>
              </w:pBdr>
              <w:contextualSpacing/>
              <w:rPr>
                <w:color w:val="000000" w:themeColor="text1"/>
              </w:rPr>
            </w:pPr>
            <w:r w:rsidRPr="00A30C81">
              <w:rPr>
                <w:color w:val="000000" w:themeColor="text1"/>
              </w:rPr>
              <w:t>Aims finishing up periop program</w:t>
            </w:r>
          </w:p>
          <w:p w:rsidR="00706A01" w:rsidRPr="00A30C81" w:rsidRDefault="00706A01" w:rsidP="00CA6425">
            <w:pPr>
              <w:numPr>
                <w:ilvl w:val="0"/>
                <w:numId w:val="2"/>
              </w:numPr>
              <w:pBdr>
                <w:top w:val="nil"/>
                <w:left w:val="nil"/>
                <w:bottom w:val="nil"/>
                <w:right w:val="nil"/>
                <w:between w:val="nil"/>
              </w:pBdr>
              <w:contextualSpacing/>
              <w:rPr>
                <w:color w:val="000000" w:themeColor="text1"/>
              </w:rPr>
            </w:pPr>
            <w:r w:rsidRPr="00A30C81">
              <w:rPr>
                <w:color w:val="000000" w:themeColor="text1"/>
              </w:rPr>
              <w:t>Bonita will be leaving AHEC, looking for replacement.</w:t>
            </w:r>
            <w:r w:rsidR="005B741A" w:rsidRPr="00A30C81">
              <w:rPr>
                <w:color w:val="000000" w:themeColor="text1"/>
              </w:rPr>
              <w:t xml:space="preserve"> Announced Professional education coordinator: Brittany Hill.</w:t>
            </w:r>
            <w:r w:rsidRPr="00A30C81">
              <w:rPr>
                <w:color w:val="000000" w:themeColor="text1"/>
              </w:rPr>
              <w:t xml:space="preserve"> Opioid education program. AHEC scholar program for different levels of education, recruiting for second cohort, which will start in September 2019. </w:t>
            </w:r>
          </w:p>
          <w:p w:rsidR="00706A01" w:rsidRPr="00A30C81" w:rsidRDefault="008049D8" w:rsidP="00CA6425">
            <w:pPr>
              <w:numPr>
                <w:ilvl w:val="0"/>
                <w:numId w:val="2"/>
              </w:numPr>
              <w:pBdr>
                <w:top w:val="nil"/>
                <w:left w:val="nil"/>
                <w:bottom w:val="nil"/>
                <w:right w:val="nil"/>
                <w:between w:val="nil"/>
              </w:pBdr>
              <w:contextualSpacing/>
              <w:rPr>
                <w:color w:val="000000" w:themeColor="text1"/>
              </w:rPr>
            </w:pPr>
            <w:r w:rsidRPr="00A30C81">
              <w:rPr>
                <w:color w:val="000000" w:themeColor="text1"/>
              </w:rPr>
              <w:t xml:space="preserve">Emily Griffith looking for a new president of the college. </w:t>
            </w:r>
          </w:p>
          <w:p w:rsidR="00896A0C" w:rsidRDefault="005B741A" w:rsidP="00127503">
            <w:pPr>
              <w:numPr>
                <w:ilvl w:val="0"/>
                <w:numId w:val="2"/>
              </w:numPr>
              <w:pBdr>
                <w:top w:val="nil"/>
                <w:left w:val="nil"/>
                <w:bottom w:val="nil"/>
                <w:right w:val="nil"/>
                <w:between w:val="nil"/>
              </w:pBdr>
              <w:contextualSpacing/>
              <w:rPr>
                <w:color w:val="000000" w:themeColor="text1"/>
              </w:rPr>
            </w:pPr>
            <w:r w:rsidRPr="00A30C81">
              <w:rPr>
                <w:color w:val="000000" w:themeColor="text1"/>
              </w:rPr>
              <w:t>St. Anthony Hospital:</w:t>
            </w:r>
            <w:r w:rsidR="008049D8" w:rsidRPr="00A30C81">
              <w:rPr>
                <w:color w:val="000000" w:themeColor="text1"/>
              </w:rPr>
              <w:t xml:space="preserve"> additional request not gra</w:t>
            </w:r>
            <w:r w:rsidR="00127503">
              <w:rPr>
                <w:color w:val="000000" w:themeColor="text1"/>
              </w:rPr>
              <w:t>nted due to new graduate hires.</w:t>
            </w:r>
          </w:p>
          <w:p w:rsidR="00127503" w:rsidRPr="00127503" w:rsidRDefault="00127503" w:rsidP="00127503">
            <w:pPr>
              <w:pBdr>
                <w:top w:val="nil"/>
                <w:left w:val="nil"/>
                <w:bottom w:val="nil"/>
                <w:right w:val="nil"/>
                <w:between w:val="nil"/>
              </w:pBdr>
              <w:ind w:left="720"/>
              <w:contextualSpacing/>
              <w:rPr>
                <w:color w:val="000000" w:themeColor="text1"/>
              </w:rPr>
            </w:pPr>
          </w:p>
          <w:p w:rsidR="00A30C81" w:rsidRPr="00A30C81" w:rsidRDefault="00A30C81" w:rsidP="00A30C81">
            <w:pPr>
              <w:pBdr>
                <w:top w:val="nil"/>
                <w:left w:val="nil"/>
                <w:bottom w:val="nil"/>
                <w:right w:val="nil"/>
                <w:between w:val="nil"/>
              </w:pBdr>
              <w:ind w:left="720"/>
              <w:contextualSpacing/>
              <w:rPr>
                <w:color w:val="FF0000"/>
              </w:rPr>
            </w:pPr>
          </w:p>
        </w:tc>
        <w:tc>
          <w:tcPr>
            <w:tcW w:w="2974" w:type="dxa"/>
          </w:tcPr>
          <w:p w:rsidR="00575465" w:rsidRDefault="00575465">
            <w:pPr>
              <w:rPr>
                <w:sz w:val="22"/>
                <w:szCs w:val="22"/>
              </w:rPr>
            </w:pPr>
          </w:p>
        </w:tc>
      </w:tr>
      <w:tr w:rsidR="00575465" w:rsidTr="007764CF">
        <w:tc>
          <w:tcPr>
            <w:tcW w:w="14601" w:type="dxa"/>
            <w:gridSpan w:val="3"/>
            <w:shd w:val="clear" w:color="auto" w:fill="BFBFBF"/>
          </w:tcPr>
          <w:p w:rsidR="00575465" w:rsidRDefault="00B819D9">
            <w:r>
              <w:rPr>
                <w:b/>
              </w:rPr>
              <w:lastRenderedPageBreak/>
              <w:t>Standing Committee Reports</w:t>
            </w:r>
          </w:p>
        </w:tc>
      </w:tr>
      <w:tr w:rsidR="00575465" w:rsidTr="007764CF">
        <w:tc>
          <w:tcPr>
            <w:tcW w:w="2358" w:type="dxa"/>
          </w:tcPr>
          <w:p w:rsidR="00575465" w:rsidRDefault="00B819D9">
            <w:r>
              <w:rPr>
                <w:b/>
              </w:rPr>
              <w:t xml:space="preserve">Clinical Platform Committee- </w:t>
            </w:r>
          </w:p>
          <w:p w:rsidR="00575465" w:rsidRDefault="00575465"/>
        </w:tc>
        <w:tc>
          <w:tcPr>
            <w:tcW w:w="9269" w:type="dxa"/>
          </w:tcPr>
          <w:p w:rsidR="00B02BC3" w:rsidRPr="00CA6425" w:rsidRDefault="00512862" w:rsidP="00A30C81">
            <w:pPr>
              <w:numPr>
                <w:ilvl w:val="0"/>
                <w:numId w:val="8"/>
              </w:numPr>
            </w:pPr>
            <w:r w:rsidRPr="00A30C81">
              <w:rPr>
                <w:color w:val="000000" w:themeColor="text1"/>
              </w:rPr>
              <w:t>Greg Dehl</w:t>
            </w:r>
            <w:r w:rsidR="00107B20" w:rsidRPr="00A30C81">
              <w:rPr>
                <w:color w:val="000000" w:themeColor="text1"/>
              </w:rPr>
              <w:t>er:</w:t>
            </w:r>
            <w:r w:rsidR="001B76DF" w:rsidRPr="00A30C81">
              <w:rPr>
                <w:color w:val="000000" w:themeColor="text1"/>
              </w:rPr>
              <w:t xml:space="preserve"> Students can upload pictures, full social security number, eyeball feature allows digits to become visible, students and clinical instructors can be associated with multiple schools, help files have been upgraded</w:t>
            </w:r>
            <w:r w:rsidR="00A30C81" w:rsidRPr="00A30C81">
              <w:rPr>
                <w:color w:val="000000" w:themeColor="text1"/>
              </w:rPr>
              <w:t>, cut-</w:t>
            </w:r>
            <w:r w:rsidR="001B76DF" w:rsidRPr="00A30C81">
              <w:rPr>
                <w:color w:val="000000" w:themeColor="text1"/>
              </w:rPr>
              <w:t xml:space="preserve">off date for scheduling can be initiated by hospitals, ITS badge report available for all sites? Help/tip sheet being developed for students. </w:t>
            </w:r>
            <w:r w:rsidR="00107B20" w:rsidRPr="00A30C81">
              <w:rPr>
                <w:color w:val="000000" w:themeColor="text1"/>
              </w:rPr>
              <w:t xml:space="preserve"> </w:t>
            </w:r>
          </w:p>
        </w:tc>
        <w:tc>
          <w:tcPr>
            <w:tcW w:w="2974" w:type="dxa"/>
          </w:tcPr>
          <w:p w:rsidR="00575465" w:rsidRDefault="006403F6">
            <w:r>
              <w:t xml:space="preserve">mCE updates to be given as they become available. </w:t>
            </w:r>
          </w:p>
        </w:tc>
      </w:tr>
      <w:tr w:rsidR="00575465" w:rsidTr="007764CF">
        <w:tc>
          <w:tcPr>
            <w:tcW w:w="2358" w:type="dxa"/>
          </w:tcPr>
          <w:p w:rsidR="00575465" w:rsidRDefault="00B819D9">
            <w:r>
              <w:rPr>
                <w:b/>
              </w:rPr>
              <w:t>Forms Committee-</w:t>
            </w:r>
          </w:p>
          <w:p w:rsidR="00575465" w:rsidRDefault="00B819D9">
            <w:r>
              <w:rPr>
                <w:b/>
              </w:rPr>
              <w:t>Suzanne Villiers</w:t>
            </w:r>
          </w:p>
        </w:tc>
        <w:tc>
          <w:tcPr>
            <w:tcW w:w="9269" w:type="dxa"/>
          </w:tcPr>
          <w:p w:rsidR="00575465" w:rsidRPr="00A30C81" w:rsidRDefault="006D2DF7" w:rsidP="00A30C81">
            <w:pPr>
              <w:pStyle w:val="ListParagraph"/>
              <w:numPr>
                <w:ilvl w:val="0"/>
                <w:numId w:val="15"/>
              </w:numPr>
              <w:rPr>
                <w:i/>
              </w:rPr>
            </w:pPr>
            <w:r w:rsidRPr="00A30C81">
              <w:rPr>
                <w:color w:val="000000" w:themeColor="text1"/>
              </w:rPr>
              <w:t>Christy Neifert:</w:t>
            </w:r>
            <w:r w:rsidR="008049D8" w:rsidRPr="00A30C81">
              <w:rPr>
                <w:color w:val="000000" w:themeColor="text1"/>
              </w:rPr>
              <w:t xml:space="preserve"> Reviewed ACE Recommendations for Terms and</w:t>
            </w:r>
            <w:r w:rsidR="00631D8D" w:rsidRPr="00A30C81">
              <w:rPr>
                <w:color w:val="000000" w:themeColor="text1"/>
              </w:rPr>
              <w:t xml:space="preserve"> Roles in the Clinical Setting, which was last revised in 2008. The policies and procedures of individual clinical sites will take precedent over recommendations. Revisions accepted.</w:t>
            </w:r>
            <w:r w:rsidR="009E672D" w:rsidRPr="00A30C81">
              <w:rPr>
                <w:color w:val="000000" w:themeColor="text1"/>
              </w:rPr>
              <w:t xml:space="preserve"> Updated form will be available on website.</w:t>
            </w:r>
            <w:r w:rsidR="00631D8D" w:rsidRPr="00A30C81">
              <w:rPr>
                <w:color w:val="000000" w:themeColor="text1"/>
              </w:rPr>
              <w:t xml:space="preserve"> Reviewed limitations to Clinical Practice for Nursing Students, which was created by a</w:t>
            </w:r>
            <w:r w:rsidR="009E672D" w:rsidRPr="00A30C81">
              <w:rPr>
                <w:color w:val="000000" w:themeColor="text1"/>
              </w:rPr>
              <w:t>n ACE</w:t>
            </w:r>
            <w:r w:rsidR="00631D8D" w:rsidRPr="00A30C81">
              <w:rPr>
                <w:color w:val="000000" w:themeColor="text1"/>
              </w:rPr>
              <w:t xml:space="preserve"> task force. </w:t>
            </w:r>
            <w:r w:rsidR="004F3E93" w:rsidRPr="00A30C81">
              <w:rPr>
                <w:color w:val="000000" w:themeColor="text1"/>
              </w:rPr>
              <w:t>The forms Committee will continue to update form, to be approved at nex</w:t>
            </w:r>
            <w:r w:rsidR="001B76DF" w:rsidRPr="00A30C81">
              <w:rPr>
                <w:color w:val="000000" w:themeColor="text1"/>
              </w:rPr>
              <w:t xml:space="preserve">t meeting. OSHA/HIPAA exam question 12 regarding restraints will be evaluated and updated at next meeting. </w:t>
            </w:r>
          </w:p>
        </w:tc>
        <w:tc>
          <w:tcPr>
            <w:tcW w:w="2974" w:type="dxa"/>
          </w:tcPr>
          <w:p w:rsidR="00575465" w:rsidRPr="009E672D" w:rsidRDefault="009E672D">
            <w:pPr>
              <w:rPr>
                <w:color w:val="FF0000"/>
              </w:rPr>
            </w:pPr>
            <w:r w:rsidRPr="00A30C81">
              <w:rPr>
                <w:color w:val="000000" w:themeColor="text1"/>
              </w:rPr>
              <w:t>Forms will be made available on ACE website.</w:t>
            </w:r>
            <w:r w:rsidR="001B76DF" w:rsidRPr="00A30C81">
              <w:rPr>
                <w:color w:val="000000" w:themeColor="text1"/>
              </w:rPr>
              <w:t xml:space="preserve"> Simona</w:t>
            </w:r>
            <w:r w:rsidR="00A30C81" w:rsidRPr="00A30C81">
              <w:rPr>
                <w:color w:val="000000" w:themeColor="text1"/>
              </w:rPr>
              <w:t xml:space="preserve"> Parvulescu-Codrea</w:t>
            </w:r>
            <w:r w:rsidR="001B76DF" w:rsidRPr="00A30C81">
              <w:rPr>
                <w:color w:val="000000" w:themeColor="text1"/>
              </w:rPr>
              <w:t xml:space="preserve"> will review literature r/t restraints. </w:t>
            </w:r>
          </w:p>
        </w:tc>
      </w:tr>
      <w:tr w:rsidR="00575465" w:rsidTr="007764CF">
        <w:trPr>
          <w:trHeight w:val="80"/>
        </w:trPr>
        <w:tc>
          <w:tcPr>
            <w:tcW w:w="14601" w:type="dxa"/>
            <w:gridSpan w:val="3"/>
            <w:shd w:val="clear" w:color="auto" w:fill="BFBFBF"/>
          </w:tcPr>
          <w:p w:rsidR="00575465" w:rsidRDefault="00B819D9">
            <w:r>
              <w:rPr>
                <w:b/>
              </w:rPr>
              <w:t>Community Reports</w:t>
            </w:r>
          </w:p>
        </w:tc>
      </w:tr>
      <w:tr w:rsidR="00575465" w:rsidTr="007764CF">
        <w:trPr>
          <w:trHeight w:val="220"/>
        </w:trPr>
        <w:tc>
          <w:tcPr>
            <w:tcW w:w="2358" w:type="dxa"/>
          </w:tcPr>
          <w:p w:rsidR="00575465" w:rsidRDefault="00B819D9">
            <w:r>
              <w:rPr>
                <w:b/>
              </w:rPr>
              <w:t>Colorado Nurses Association – Colleen Casper</w:t>
            </w:r>
          </w:p>
        </w:tc>
        <w:tc>
          <w:tcPr>
            <w:tcW w:w="9269" w:type="dxa"/>
          </w:tcPr>
          <w:p w:rsidR="001A6BCF" w:rsidRPr="00A30C81" w:rsidRDefault="0089094C" w:rsidP="001A6BCF">
            <w:pPr>
              <w:rPr>
                <w:color w:val="FF0000"/>
              </w:rPr>
            </w:pPr>
            <w:r w:rsidRPr="00421CBF">
              <w:rPr>
                <w:color w:val="000000" w:themeColor="text1"/>
              </w:rPr>
              <w:t>Email of updates sent</w:t>
            </w:r>
          </w:p>
          <w:p w:rsidR="00575465" w:rsidRPr="001A6BCF" w:rsidRDefault="00575465" w:rsidP="001A6BCF">
            <w:pPr>
              <w:spacing w:after="160" w:line="259" w:lineRule="auto"/>
              <w:rPr>
                <w:color w:val="4A4A4A"/>
                <w:sz w:val="22"/>
                <w:szCs w:val="22"/>
              </w:rPr>
            </w:pPr>
          </w:p>
        </w:tc>
        <w:tc>
          <w:tcPr>
            <w:tcW w:w="2974" w:type="dxa"/>
          </w:tcPr>
          <w:p w:rsidR="00575465" w:rsidRDefault="00575465">
            <w:pPr>
              <w:rPr>
                <w:sz w:val="22"/>
                <w:szCs w:val="22"/>
              </w:rPr>
            </w:pPr>
          </w:p>
        </w:tc>
      </w:tr>
      <w:tr w:rsidR="00575465" w:rsidTr="007764CF">
        <w:trPr>
          <w:trHeight w:val="500"/>
        </w:trPr>
        <w:tc>
          <w:tcPr>
            <w:tcW w:w="2358" w:type="dxa"/>
          </w:tcPr>
          <w:p w:rsidR="00575465" w:rsidRDefault="00B819D9">
            <w:r>
              <w:rPr>
                <w:b/>
              </w:rPr>
              <w:t>Colorado Center for Nursing Excellence- Susan Moyer</w:t>
            </w:r>
          </w:p>
        </w:tc>
        <w:tc>
          <w:tcPr>
            <w:tcW w:w="9269" w:type="dxa"/>
          </w:tcPr>
          <w:p w:rsidR="001B76DF" w:rsidRPr="00A30C81" w:rsidRDefault="001B76DF">
            <w:pPr>
              <w:numPr>
                <w:ilvl w:val="0"/>
                <w:numId w:val="5"/>
              </w:numPr>
              <w:contextualSpacing/>
              <w:rPr>
                <w:color w:val="000000" w:themeColor="text1"/>
              </w:rPr>
            </w:pPr>
            <w:r w:rsidRPr="00A30C81">
              <w:rPr>
                <w:color w:val="000000" w:themeColor="text1"/>
              </w:rPr>
              <w:t xml:space="preserve">Shawn Elliot will be starting at CCNE. </w:t>
            </w:r>
          </w:p>
          <w:p w:rsidR="001B76DF" w:rsidRPr="00A30C81" w:rsidRDefault="001B76DF">
            <w:pPr>
              <w:numPr>
                <w:ilvl w:val="0"/>
                <w:numId w:val="5"/>
              </w:numPr>
              <w:contextualSpacing/>
              <w:rPr>
                <w:color w:val="000000" w:themeColor="text1"/>
              </w:rPr>
            </w:pPr>
            <w:r w:rsidRPr="00A30C81">
              <w:rPr>
                <w:color w:val="000000" w:themeColor="text1"/>
              </w:rPr>
              <w:t xml:space="preserve">Center report sent electronically with hyperlinks for upcoming workshops. </w:t>
            </w:r>
          </w:p>
          <w:p w:rsidR="00F569A8" w:rsidRPr="00A30C81" w:rsidRDefault="00F569A8">
            <w:pPr>
              <w:numPr>
                <w:ilvl w:val="0"/>
                <w:numId w:val="5"/>
              </w:numPr>
              <w:contextualSpacing/>
              <w:rPr>
                <w:color w:val="000000" w:themeColor="text1"/>
              </w:rPr>
            </w:pPr>
            <w:r w:rsidRPr="00A30C81">
              <w:rPr>
                <w:color w:val="000000" w:themeColor="text1"/>
              </w:rPr>
              <w:t>August 6</w:t>
            </w:r>
            <w:r w:rsidRPr="00A30C81">
              <w:rPr>
                <w:color w:val="000000" w:themeColor="text1"/>
                <w:vertAlign w:val="superscript"/>
              </w:rPr>
              <w:t>th</w:t>
            </w:r>
            <w:r w:rsidRPr="00A30C81">
              <w:rPr>
                <w:color w:val="000000" w:themeColor="text1"/>
              </w:rPr>
              <w:t xml:space="preserve"> </w:t>
            </w:r>
          </w:p>
          <w:p w:rsidR="00F569A8" w:rsidRPr="00A30C81" w:rsidRDefault="00F569A8">
            <w:pPr>
              <w:numPr>
                <w:ilvl w:val="0"/>
                <w:numId w:val="5"/>
              </w:numPr>
              <w:contextualSpacing/>
              <w:rPr>
                <w:color w:val="000000" w:themeColor="text1"/>
              </w:rPr>
            </w:pPr>
            <w:r w:rsidRPr="00A30C81">
              <w:rPr>
                <w:color w:val="000000" w:themeColor="text1"/>
              </w:rPr>
              <w:t>5</w:t>
            </w:r>
            <w:r w:rsidRPr="00A30C81">
              <w:rPr>
                <w:color w:val="000000" w:themeColor="text1"/>
                <w:vertAlign w:val="superscript"/>
              </w:rPr>
              <w:t>th</w:t>
            </w:r>
            <w:r w:rsidRPr="00A30C81">
              <w:rPr>
                <w:color w:val="000000" w:themeColor="text1"/>
              </w:rPr>
              <w:t xml:space="preserve"> annual conference for nursing leadership development</w:t>
            </w:r>
          </w:p>
          <w:p w:rsidR="00F569A8" w:rsidRPr="00A30C81" w:rsidRDefault="00F569A8">
            <w:pPr>
              <w:numPr>
                <w:ilvl w:val="0"/>
                <w:numId w:val="5"/>
              </w:numPr>
              <w:contextualSpacing/>
              <w:rPr>
                <w:color w:val="000000" w:themeColor="text1"/>
              </w:rPr>
            </w:pPr>
            <w:r w:rsidRPr="00A30C81">
              <w:rPr>
                <w:color w:val="000000" w:themeColor="text1"/>
              </w:rPr>
              <w:t xml:space="preserve">FRCC hosting a mini-sun </w:t>
            </w:r>
          </w:p>
          <w:p w:rsidR="00F569A8" w:rsidRPr="00A30C81" w:rsidRDefault="00F569A8">
            <w:pPr>
              <w:numPr>
                <w:ilvl w:val="0"/>
                <w:numId w:val="5"/>
              </w:numPr>
              <w:contextualSpacing/>
              <w:rPr>
                <w:color w:val="000000" w:themeColor="text1"/>
              </w:rPr>
            </w:pPr>
            <w:r w:rsidRPr="00A30C81">
              <w:rPr>
                <w:color w:val="000000" w:themeColor="text1"/>
              </w:rPr>
              <w:t xml:space="preserve">Wearable simulation </w:t>
            </w:r>
          </w:p>
          <w:p w:rsidR="00F569A8" w:rsidRPr="00A30C81" w:rsidRDefault="00F569A8">
            <w:pPr>
              <w:numPr>
                <w:ilvl w:val="0"/>
                <w:numId w:val="5"/>
              </w:numPr>
              <w:contextualSpacing/>
              <w:rPr>
                <w:color w:val="000000" w:themeColor="text1"/>
              </w:rPr>
            </w:pPr>
            <w:r w:rsidRPr="00A30C81">
              <w:rPr>
                <w:color w:val="000000" w:themeColor="text1"/>
              </w:rPr>
              <w:t>Clinical Scholar July 15</w:t>
            </w:r>
            <w:r w:rsidRPr="00A30C81">
              <w:rPr>
                <w:color w:val="000000" w:themeColor="text1"/>
                <w:vertAlign w:val="superscript"/>
              </w:rPr>
              <w:t>th</w:t>
            </w:r>
            <w:r w:rsidRPr="00A30C81">
              <w:rPr>
                <w:color w:val="000000" w:themeColor="text1"/>
              </w:rPr>
              <w:t xml:space="preserve"> </w:t>
            </w:r>
          </w:p>
          <w:p w:rsidR="00F569A8" w:rsidRPr="00A30C81" w:rsidRDefault="00A30C81">
            <w:pPr>
              <w:numPr>
                <w:ilvl w:val="0"/>
                <w:numId w:val="5"/>
              </w:numPr>
              <w:contextualSpacing/>
              <w:rPr>
                <w:color w:val="000000" w:themeColor="text1"/>
              </w:rPr>
            </w:pPr>
            <w:r w:rsidRPr="00A30C81">
              <w:rPr>
                <w:color w:val="000000" w:themeColor="text1"/>
              </w:rPr>
              <w:t>Inter-pro</w:t>
            </w:r>
            <w:r w:rsidR="00F569A8" w:rsidRPr="00A30C81">
              <w:rPr>
                <w:color w:val="000000" w:themeColor="text1"/>
              </w:rPr>
              <w:t>fessional preceptor course</w:t>
            </w:r>
          </w:p>
          <w:p w:rsidR="00F569A8" w:rsidRPr="00A30C81" w:rsidRDefault="00F569A8">
            <w:pPr>
              <w:numPr>
                <w:ilvl w:val="0"/>
                <w:numId w:val="5"/>
              </w:numPr>
              <w:contextualSpacing/>
              <w:rPr>
                <w:color w:val="000000" w:themeColor="text1"/>
              </w:rPr>
            </w:pPr>
            <w:r w:rsidRPr="00A30C81">
              <w:rPr>
                <w:color w:val="000000" w:themeColor="text1"/>
              </w:rPr>
              <w:t xml:space="preserve">Service in </w:t>
            </w:r>
            <w:r w:rsidR="00A30C81" w:rsidRPr="00A30C81">
              <w:rPr>
                <w:color w:val="000000" w:themeColor="text1"/>
              </w:rPr>
              <w:t>Education</w:t>
            </w:r>
            <w:r w:rsidRPr="00A30C81">
              <w:rPr>
                <w:color w:val="000000" w:themeColor="text1"/>
              </w:rPr>
              <w:t xml:space="preserve"> meeting with Phil Dickerson</w:t>
            </w:r>
          </w:p>
          <w:p w:rsidR="00F569A8" w:rsidRPr="00A30C81" w:rsidRDefault="00F569A8">
            <w:pPr>
              <w:numPr>
                <w:ilvl w:val="0"/>
                <w:numId w:val="5"/>
              </w:numPr>
              <w:contextualSpacing/>
              <w:rPr>
                <w:color w:val="000000" w:themeColor="text1"/>
              </w:rPr>
            </w:pPr>
            <w:r w:rsidRPr="00A30C81">
              <w:rPr>
                <w:color w:val="000000" w:themeColor="text1"/>
              </w:rPr>
              <w:t>National Workforce Forum June 12-14</w:t>
            </w:r>
            <w:r w:rsidRPr="00A30C81">
              <w:rPr>
                <w:color w:val="000000" w:themeColor="text1"/>
                <w:vertAlign w:val="superscript"/>
              </w:rPr>
              <w:t>th</w:t>
            </w:r>
            <w:r w:rsidRPr="00A30C81">
              <w:rPr>
                <w:color w:val="000000" w:themeColor="text1"/>
              </w:rPr>
              <w:t xml:space="preserve"> </w:t>
            </w:r>
          </w:p>
          <w:p w:rsidR="00575465" w:rsidRDefault="00F569A8" w:rsidP="00A30C81">
            <w:pPr>
              <w:numPr>
                <w:ilvl w:val="0"/>
                <w:numId w:val="5"/>
              </w:numPr>
              <w:contextualSpacing/>
            </w:pPr>
            <w:r w:rsidRPr="00A30C81">
              <w:rPr>
                <w:color w:val="000000" w:themeColor="text1"/>
              </w:rPr>
              <w:t>Powerful Presentations May 21-23</w:t>
            </w:r>
          </w:p>
        </w:tc>
        <w:tc>
          <w:tcPr>
            <w:tcW w:w="2974" w:type="dxa"/>
          </w:tcPr>
          <w:p w:rsidR="00575465" w:rsidRDefault="00575465">
            <w:pPr>
              <w:rPr>
                <w:sz w:val="22"/>
                <w:szCs w:val="22"/>
              </w:rPr>
            </w:pPr>
          </w:p>
          <w:p w:rsidR="00575465" w:rsidRDefault="00575465">
            <w:pPr>
              <w:rPr>
                <w:sz w:val="22"/>
                <w:szCs w:val="22"/>
              </w:rPr>
            </w:pPr>
          </w:p>
          <w:p w:rsidR="00575465" w:rsidRDefault="00575465">
            <w:pPr>
              <w:rPr>
                <w:sz w:val="22"/>
                <w:szCs w:val="22"/>
              </w:rPr>
            </w:pPr>
          </w:p>
          <w:p w:rsidR="00575465" w:rsidRDefault="00575465">
            <w:pPr>
              <w:rPr>
                <w:sz w:val="22"/>
                <w:szCs w:val="22"/>
              </w:rPr>
            </w:pPr>
          </w:p>
        </w:tc>
      </w:tr>
      <w:tr w:rsidR="00575465" w:rsidTr="007764CF">
        <w:trPr>
          <w:trHeight w:val="860"/>
        </w:trPr>
        <w:tc>
          <w:tcPr>
            <w:tcW w:w="2358" w:type="dxa"/>
          </w:tcPr>
          <w:p w:rsidR="00575465" w:rsidRDefault="00B819D9">
            <w:r>
              <w:rPr>
                <w:b/>
              </w:rPr>
              <w:t xml:space="preserve">Central Colorado AHEC – </w:t>
            </w:r>
            <w:r w:rsidR="0089094C">
              <w:rPr>
                <w:b/>
              </w:rPr>
              <w:t>Bonita Shviraga</w:t>
            </w:r>
          </w:p>
        </w:tc>
        <w:tc>
          <w:tcPr>
            <w:tcW w:w="9269" w:type="dxa"/>
          </w:tcPr>
          <w:p w:rsidR="00575465" w:rsidRPr="00A30C81" w:rsidRDefault="00A30C81" w:rsidP="00A30C81">
            <w:pPr>
              <w:numPr>
                <w:ilvl w:val="0"/>
                <w:numId w:val="11"/>
              </w:numPr>
              <w:rPr>
                <w:i/>
              </w:rPr>
            </w:pPr>
            <w:r>
              <w:t xml:space="preserve">Bonita Shviraga leaving AHEC, announced </w:t>
            </w:r>
            <w:r w:rsidRPr="00A30C81">
              <w:rPr>
                <w:color w:val="000000" w:themeColor="text1"/>
              </w:rPr>
              <w:t>Professional education coordinator: Brittany Hill.</w:t>
            </w:r>
          </w:p>
          <w:p w:rsidR="00A30C81" w:rsidRDefault="00A30C81" w:rsidP="00A30C81">
            <w:pPr>
              <w:numPr>
                <w:ilvl w:val="0"/>
                <w:numId w:val="11"/>
              </w:numPr>
              <w:pBdr>
                <w:top w:val="nil"/>
                <w:left w:val="nil"/>
                <w:bottom w:val="nil"/>
                <w:right w:val="nil"/>
                <w:between w:val="nil"/>
              </w:pBdr>
              <w:contextualSpacing/>
              <w:rPr>
                <w:color w:val="000000" w:themeColor="text1"/>
              </w:rPr>
            </w:pPr>
            <w:r w:rsidRPr="00A30C81">
              <w:rPr>
                <w:color w:val="000000" w:themeColor="text1"/>
              </w:rPr>
              <w:t xml:space="preserve">Opioid education program. </w:t>
            </w:r>
          </w:p>
          <w:p w:rsidR="00A30C81" w:rsidRPr="00A30C81" w:rsidRDefault="00A30C81" w:rsidP="00A30C81">
            <w:pPr>
              <w:numPr>
                <w:ilvl w:val="0"/>
                <w:numId w:val="11"/>
              </w:numPr>
              <w:pBdr>
                <w:top w:val="nil"/>
                <w:left w:val="nil"/>
                <w:bottom w:val="nil"/>
                <w:right w:val="nil"/>
                <w:between w:val="nil"/>
              </w:pBdr>
              <w:contextualSpacing/>
              <w:rPr>
                <w:color w:val="000000" w:themeColor="text1"/>
              </w:rPr>
            </w:pPr>
            <w:r w:rsidRPr="00A30C81">
              <w:rPr>
                <w:color w:val="000000" w:themeColor="text1"/>
              </w:rPr>
              <w:lastRenderedPageBreak/>
              <w:t xml:space="preserve">AHEC scholar program for different levels of education, recruiting for second cohort, which will start in September 2019. </w:t>
            </w:r>
          </w:p>
        </w:tc>
        <w:tc>
          <w:tcPr>
            <w:tcW w:w="2974" w:type="dxa"/>
          </w:tcPr>
          <w:p w:rsidR="00575465" w:rsidRDefault="00575465">
            <w:pPr>
              <w:rPr>
                <w:sz w:val="22"/>
                <w:szCs w:val="22"/>
              </w:rPr>
            </w:pPr>
          </w:p>
        </w:tc>
      </w:tr>
      <w:tr w:rsidR="00575465" w:rsidTr="007764CF">
        <w:trPr>
          <w:trHeight w:val="600"/>
        </w:trPr>
        <w:tc>
          <w:tcPr>
            <w:tcW w:w="2358" w:type="dxa"/>
          </w:tcPr>
          <w:p w:rsidR="00575465" w:rsidRDefault="00B819D9">
            <w:r>
              <w:rPr>
                <w:b/>
              </w:rPr>
              <w:t>State Board of Nursing –</w:t>
            </w:r>
          </w:p>
          <w:p w:rsidR="00575465" w:rsidRDefault="00B819D9">
            <w:r>
              <w:rPr>
                <w:b/>
              </w:rPr>
              <w:t>Roberta Hills</w:t>
            </w:r>
          </w:p>
        </w:tc>
        <w:tc>
          <w:tcPr>
            <w:tcW w:w="9269" w:type="dxa"/>
          </w:tcPr>
          <w:p w:rsidR="00575465" w:rsidRPr="00E31F73" w:rsidRDefault="0089094C" w:rsidP="0089094C">
            <w:pPr>
              <w:spacing w:after="200" w:line="276" w:lineRule="auto"/>
            </w:pPr>
            <w:r>
              <w:t>Email of update sent</w:t>
            </w:r>
          </w:p>
        </w:tc>
        <w:tc>
          <w:tcPr>
            <w:tcW w:w="2974" w:type="dxa"/>
          </w:tcPr>
          <w:p w:rsidR="00575465" w:rsidRDefault="00575465">
            <w:pPr>
              <w:rPr>
                <w:sz w:val="22"/>
                <w:szCs w:val="22"/>
              </w:rPr>
            </w:pPr>
          </w:p>
        </w:tc>
      </w:tr>
      <w:tr w:rsidR="00575465" w:rsidTr="007764CF">
        <w:trPr>
          <w:trHeight w:val="240"/>
        </w:trPr>
        <w:tc>
          <w:tcPr>
            <w:tcW w:w="14601" w:type="dxa"/>
            <w:gridSpan w:val="3"/>
            <w:shd w:val="clear" w:color="auto" w:fill="A6A6A6"/>
          </w:tcPr>
          <w:p w:rsidR="00575465" w:rsidRDefault="00B819D9">
            <w:r>
              <w:rPr>
                <w:b/>
              </w:rPr>
              <w:t>Other</w:t>
            </w:r>
          </w:p>
        </w:tc>
      </w:tr>
      <w:tr w:rsidR="00575465" w:rsidTr="007764CF">
        <w:trPr>
          <w:trHeight w:val="720"/>
        </w:trPr>
        <w:tc>
          <w:tcPr>
            <w:tcW w:w="2358" w:type="dxa"/>
          </w:tcPr>
          <w:p w:rsidR="00575465" w:rsidRDefault="00B819D9">
            <w:r>
              <w:rPr>
                <w:b/>
              </w:rPr>
              <w:t>Open Forum</w:t>
            </w:r>
          </w:p>
        </w:tc>
        <w:tc>
          <w:tcPr>
            <w:tcW w:w="9269" w:type="dxa"/>
          </w:tcPr>
          <w:p w:rsidR="00D8246C" w:rsidRPr="00421CBF" w:rsidRDefault="0005444F" w:rsidP="00896A0C">
            <w:pPr>
              <w:pStyle w:val="ListParagraph"/>
              <w:numPr>
                <w:ilvl w:val="0"/>
                <w:numId w:val="18"/>
              </w:numPr>
              <w:rPr>
                <w:color w:val="000000" w:themeColor="text1"/>
              </w:rPr>
            </w:pPr>
            <w:r w:rsidRPr="00421CBF">
              <w:rPr>
                <w:color w:val="000000" w:themeColor="text1"/>
              </w:rPr>
              <w:t xml:space="preserve">Student badging: photos? Access? mCE? Security issues have come up when students do not return badges (especially capstone students). Cost? DH requires photo ID badge along with school ID badge, can be reactivated for return students. Children’s imposes a fee for time limited badge which allows students access to all areas if not </w:t>
            </w:r>
            <w:r w:rsidR="00A30C81" w:rsidRPr="00421CBF">
              <w:rPr>
                <w:color w:val="000000" w:themeColor="text1"/>
              </w:rPr>
              <w:t>returned</w:t>
            </w:r>
            <w:r w:rsidRPr="00421CBF">
              <w:rPr>
                <w:color w:val="000000" w:themeColor="text1"/>
              </w:rPr>
              <w:t xml:space="preserve">. mCE </w:t>
            </w:r>
            <w:r w:rsidR="00D8246C" w:rsidRPr="00421CBF">
              <w:rPr>
                <w:color w:val="000000" w:themeColor="text1"/>
              </w:rPr>
              <w:t xml:space="preserve">has option to upload picture for students, can make a process specific to facility, which could include a check list to track badges. Can schools partner with clinical sites to make sure badges are returned? </w:t>
            </w:r>
          </w:p>
          <w:p w:rsidR="00D8246C" w:rsidRPr="00421CBF" w:rsidRDefault="00D8246C" w:rsidP="00896A0C">
            <w:pPr>
              <w:pStyle w:val="ListParagraph"/>
              <w:numPr>
                <w:ilvl w:val="0"/>
                <w:numId w:val="18"/>
              </w:numPr>
              <w:rPr>
                <w:color w:val="000000" w:themeColor="text1"/>
              </w:rPr>
            </w:pPr>
            <w:r w:rsidRPr="00421CBF">
              <w:rPr>
                <w:color w:val="000000" w:themeColor="text1"/>
              </w:rPr>
              <w:t xml:space="preserve">Department of Regulatory Agencies: Vivienne Belmont Conducting a sunset review for nursing and nurse aide (Jennifer Lockwood). Want to talk to as many stakeholders as possible. </w:t>
            </w:r>
            <w:r w:rsidR="0047632D" w:rsidRPr="00421CBF">
              <w:rPr>
                <w:color w:val="000000" w:themeColor="text1"/>
              </w:rPr>
              <w:t>Criteria for sunset, not a reauthorization of the program: available on DORA website. Report guided by the 10 item outline criteria. Recommendations can be made regarding statutes, rules, or program administration. Currently, trying to identify issues and vet issues, review period ends at end of May. May 1</w:t>
            </w:r>
            <w:r w:rsidR="0047632D" w:rsidRPr="00421CBF">
              <w:rPr>
                <w:color w:val="000000" w:themeColor="text1"/>
                <w:vertAlign w:val="superscript"/>
              </w:rPr>
              <w:t>st</w:t>
            </w:r>
            <w:r w:rsidR="0047632D" w:rsidRPr="00421CBF">
              <w:rPr>
                <w:color w:val="000000" w:themeColor="text1"/>
              </w:rPr>
              <w:t xml:space="preserve"> is last date to submit issues of concern. Report will begin in June, will be released on October 15</w:t>
            </w:r>
            <w:r w:rsidR="0047632D" w:rsidRPr="00421CBF">
              <w:rPr>
                <w:color w:val="000000" w:themeColor="text1"/>
                <w:vertAlign w:val="superscript"/>
              </w:rPr>
              <w:t>th</w:t>
            </w:r>
            <w:r w:rsidR="0047632D" w:rsidRPr="00421CBF">
              <w:rPr>
                <w:color w:val="000000" w:themeColor="text1"/>
              </w:rPr>
              <w:t xml:space="preserve">. Will be available on website, and will be provide to co-chairs of ACE for distribution. Practice Act will go before the 2020 legislative session in the house. Email or comment page on DORA: Colorado Office of Policy, Research &amp; Regulatory Reform. </w:t>
            </w:r>
            <w:r w:rsidR="006F2F21" w:rsidRPr="00421CBF">
              <w:rPr>
                <w:color w:val="000000" w:themeColor="text1"/>
              </w:rPr>
              <w:t>Recommendations can be made regarding s</w:t>
            </w:r>
            <w:r w:rsidR="0047632D" w:rsidRPr="00421CBF">
              <w:rPr>
                <w:color w:val="000000" w:themeColor="text1"/>
              </w:rPr>
              <w:t xml:space="preserve">tatutes, rules, administrative processes, in addition to nomenclature. </w:t>
            </w:r>
            <w:r w:rsidR="006F2F21" w:rsidRPr="00421CBF">
              <w:rPr>
                <w:color w:val="000000" w:themeColor="text1"/>
              </w:rPr>
              <w:t xml:space="preserve">Most recommendations are statutory. Issues which have been raised include: is approval by the SBON is duplicative, necessary, are there areas that could be improved? LPN’s: there has been a dramatic decline in Colorado based LPN’s: is it market based? How can more LPN’s be graduated? Should nurses have independent practice? Have other states allowed this? Should LPN’s have </w:t>
            </w:r>
            <w:r w:rsidR="00A30C81" w:rsidRPr="00421CBF">
              <w:rPr>
                <w:color w:val="000000" w:themeColor="text1"/>
              </w:rPr>
              <w:t>delegator</w:t>
            </w:r>
            <w:r w:rsidR="006F2F21" w:rsidRPr="00421CBF">
              <w:rPr>
                <w:color w:val="000000" w:themeColor="text1"/>
              </w:rPr>
              <w:t xml:space="preserve"> abilities</w:t>
            </w:r>
            <w:r w:rsidR="008466B7" w:rsidRPr="00421CBF">
              <w:rPr>
                <w:color w:val="000000" w:themeColor="text1"/>
              </w:rPr>
              <w:t xml:space="preserve"> (expanded scope of practice)</w:t>
            </w:r>
            <w:r w:rsidR="006F2F21" w:rsidRPr="00421CBF">
              <w:rPr>
                <w:color w:val="000000" w:themeColor="text1"/>
              </w:rPr>
              <w:t xml:space="preserve">? Prescriptive authority for APN’s: should 1000 hours of mentorship be removed? Should articulated plans continue? Contact Vivienne Belmont directly for items of concern, they are not listed on website. </w:t>
            </w:r>
          </w:p>
          <w:p w:rsidR="0005444F" w:rsidRPr="00421CBF" w:rsidRDefault="008466B7" w:rsidP="00896A0C">
            <w:pPr>
              <w:pStyle w:val="ListParagraph"/>
              <w:numPr>
                <w:ilvl w:val="0"/>
                <w:numId w:val="18"/>
              </w:numPr>
              <w:rPr>
                <w:color w:val="000000" w:themeColor="text1"/>
              </w:rPr>
            </w:pPr>
            <w:r w:rsidRPr="00421CBF">
              <w:rPr>
                <w:color w:val="000000" w:themeColor="text1"/>
              </w:rPr>
              <w:lastRenderedPageBreak/>
              <w:t xml:space="preserve">High turn-over leading to burn out: what can be done to keep nurses at the bedside? Student placement hard to find? </w:t>
            </w:r>
            <w:r w:rsidR="00827604" w:rsidRPr="00421CBF">
              <w:rPr>
                <w:color w:val="000000" w:themeColor="text1"/>
              </w:rPr>
              <w:t xml:space="preserve">Can schools market Med/Surg as a </w:t>
            </w:r>
            <w:r w:rsidR="00584273" w:rsidRPr="00421CBF">
              <w:rPr>
                <w:color w:val="000000" w:themeColor="text1"/>
              </w:rPr>
              <w:t>specialty</w:t>
            </w:r>
            <w:r w:rsidR="00827604" w:rsidRPr="00421CBF">
              <w:rPr>
                <w:color w:val="000000" w:themeColor="text1"/>
              </w:rPr>
              <w:t>? Could make a push to contact more LTC and AL’s to join committee. What are the common themes in exit interviews? Are education programs aligned with practice?</w:t>
            </w:r>
            <w:r w:rsidR="00E855B8" w:rsidRPr="00421CBF">
              <w:rPr>
                <w:color w:val="000000" w:themeColor="text1"/>
              </w:rPr>
              <w:t xml:space="preserve"> Innovative ideas: Transition to practice: review of skills with extended lab with seniors before graduation, possibly simulation wit</w:t>
            </w:r>
            <w:r w:rsidR="00A30C81" w:rsidRPr="00421CBF">
              <w:rPr>
                <w:color w:val="000000" w:themeColor="text1"/>
              </w:rPr>
              <w:t>h multiple patients. Could creative scheduling</w:t>
            </w:r>
            <w:r w:rsidR="00E855B8" w:rsidRPr="00421CBF">
              <w:rPr>
                <w:color w:val="000000" w:themeColor="text1"/>
              </w:rPr>
              <w:t xml:space="preserve"> help with burnout? Are preceptors available on weekends or nights? </w:t>
            </w:r>
            <w:r w:rsidR="00AD64DB" w:rsidRPr="00421CBF">
              <w:rPr>
                <w:color w:val="000000" w:themeColor="text1"/>
              </w:rPr>
              <w:t>NCSBN has two modules addressing transition to practice which can be utilized in education settings and at health care facilities. Simulation used in new graduate programs? Preceptor training: Star RN program, specialty nurse advanced placement program.</w:t>
            </w:r>
          </w:p>
          <w:p w:rsidR="00575465" w:rsidRPr="00421CBF" w:rsidRDefault="0084409D" w:rsidP="00A30C81">
            <w:pPr>
              <w:pStyle w:val="ListParagraph"/>
              <w:numPr>
                <w:ilvl w:val="0"/>
                <w:numId w:val="18"/>
              </w:numPr>
              <w:rPr>
                <w:color w:val="000000" w:themeColor="text1"/>
              </w:rPr>
            </w:pPr>
            <w:r w:rsidRPr="00421CBF">
              <w:rPr>
                <w:color w:val="000000" w:themeColor="text1"/>
              </w:rPr>
              <w:t>Futu</w:t>
            </w:r>
            <w:r w:rsidR="00A30C81" w:rsidRPr="00421CBF">
              <w:rPr>
                <w:color w:val="000000" w:themeColor="text1"/>
              </w:rPr>
              <w:t xml:space="preserve">re items for discussion: Invite </w:t>
            </w:r>
            <w:r w:rsidR="00584273" w:rsidRPr="00421CBF">
              <w:rPr>
                <w:color w:val="000000" w:themeColor="text1"/>
              </w:rPr>
              <w:t>Vivienne</w:t>
            </w:r>
            <w:r w:rsidRPr="00421CBF">
              <w:rPr>
                <w:color w:val="000000" w:themeColor="text1"/>
              </w:rPr>
              <w:t xml:space="preserve"> back for sunset updates. </w:t>
            </w:r>
            <w:r w:rsidR="00FD4878" w:rsidRPr="00421CBF">
              <w:rPr>
                <w:color w:val="000000" w:themeColor="text1"/>
              </w:rPr>
              <w:t xml:space="preserve">Work-group initiated by CNA to discuss Chapter 2 Rules language for sunset: will have updates. </w:t>
            </w:r>
          </w:p>
        </w:tc>
        <w:tc>
          <w:tcPr>
            <w:tcW w:w="2974" w:type="dxa"/>
          </w:tcPr>
          <w:p w:rsidR="00575465" w:rsidRDefault="00575465">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Default="00AD64DB">
            <w:pPr>
              <w:rPr>
                <w:sz w:val="22"/>
                <w:szCs w:val="22"/>
              </w:rPr>
            </w:pPr>
          </w:p>
          <w:p w:rsidR="00AD64DB" w:rsidRPr="0084409D" w:rsidRDefault="0084409D">
            <w:pPr>
              <w:rPr>
                <w:color w:val="FF0000"/>
                <w:sz w:val="22"/>
                <w:szCs w:val="22"/>
              </w:rPr>
            </w:pPr>
            <w:r w:rsidRPr="00421CBF">
              <w:rPr>
                <w:color w:val="000000" w:themeColor="text1"/>
                <w:sz w:val="22"/>
                <w:szCs w:val="22"/>
              </w:rPr>
              <w:t>Are facilities consistent wi</w:t>
            </w:r>
            <w:r w:rsidR="00421CBF" w:rsidRPr="00421CBF">
              <w:rPr>
                <w:color w:val="000000" w:themeColor="text1"/>
                <w:sz w:val="22"/>
                <w:szCs w:val="22"/>
              </w:rPr>
              <w:t>th training of preceptors? Consist</w:t>
            </w:r>
            <w:r w:rsidRPr="00421CBF">
              <w:rPr>
                <w:color w:val="000000" w:themeColor="text1"/>
                <w:sz w:val="22"/>
                <w:szCs w:val="22"/>
              </w:rPr>
              <w:t>ent with ACEN guidelines? Develop guideline</w:t>
            </w:r>
            <w:r w:rsidR="00A30C81" w:rsidRPr="00421CBF">
              <w:rPr>
                <w:color w:val="000000" w:themeColor="text1"/>
                <w:sz w:val="22"/>
                <w:szCs w:val="22"/>
              </w:rPr>
              <w:t>s in conjunction with CCNE? Sub-</w:t>
            </w:r>
            <w:r w:rsidRPr="00421CBF">
              <w:rPr>
                <w:color w:val="000000" w:themeColor="text1"/>
                <w:sz w:val="22"/>
                <w:szCs w:val="22"/>
              </w:rPr>
              <w:t>committee related to long-term care/LPN focus?</w:t>
            </w:r>
          </w:p>
        </w:tc>
      </w:tr>
      <w:tr w:rsidR="00575465" w:rsidTr="007764CF">
        <w:trPr>
          <w:trHeight w:val="320"/>
        </w:trPr>
        <w:tc>
          <w:tcPr>
            <w:tcW w:w="2358" w:type="dxa"/>
          </w:tcPr>
          <w:p w:rsidR="00575465" w:rsidRDefault="00B819D9">
            <w:pPr>
              <w:jc w:val="both"/>
            </w:pPr>
            <w:r>
              <w:rPr>
                <w:b/>
              </w:rPr>
              <w:lastRenderedPageBreak/>
              <w:t>Announcements</w:t>
            </w:r>
          </w:p>
        </w:tc>
        <w:tc>
          <w:tcPr>
            <w:tcW w:w="9269" w:type="dxa"/>
          </w:tcPr>
          <w:p w:rsidR="00575465" w:rsidRDefault="00B819D9">
            <w:r>
              <w:t>Next ACE meeting will be held at Red Rocks Community College</w:t>
            </w:r>
          </w:p>
        </w:tc>
        <w:tc>
          <w:tcPr>
            <w:tcW w:w="2974" w:type="dxa"/>
          </w:tcPr>
          <w:p w:rsidR="00575465" w:rsidRDefault="00575465">
            <w:pPr>
              <w:rPr>
                <w:sz w:val="22"/>
                <w:szCs w:val="22"/>
              </w:rPr>
            </w:pPr>
          </w:p>
        </w:tc>
      </w:tr>
      <w:tr w:rsidR="00575465" w:rsidTr="007764CF">
        <w:trPr>
          <w:trHeight w:val="320"/>
        </w:trPr>
        <w:tc>
          <w:tcPr>
            <w:tcW w:w="2358" w:type="dxa"/>
          </w:tcPr>
          <w:p w:rsidR="00575465" w:rsidRDefault="00B819D9">
            <w:pPr>
              <w:jc w:val="both"/>
            </w:pPr>
            <w:r>
              <w:rPr>
                <w:b/>
              </w:rPr>
              <w:t>Adjournment</w:t>
            </w:r>
          </w:p>
        </w:tc>
        <w:tc>
          <w:tcPr>
            <w:tcW w:w="9269" w:type="dxa"/>
          </w:tcPr>
          <w:p w:rsidR="00575465" w:rsidRDefault="00B819D9">
            <w:r>
              <w:t>Meeting was adjourned at 11:30am.</w:t>
            </w:r>
          </w:p>
        </w:tc>
        <w:tc>
          <w:tcPr>
            <w:tcW w:w="2974" w:type="dxa"/>
          </w:tcPr>
          <w:p w:rsidR="00575465" w:rsidRDefault="00575465">
            <w:pPr>
              <w:rPr>
                <w:sz w:val="22"/>
                <w:szCs w:val="22"/>
              </w:rPr>
            </w:pPr>
          </w:p>
        </w:tc>
      </w:tr>
      <w:tr w:rsidR="00575465" w:rsidTr="007764CF">
        <w:trPr>
          <w:trHeight w:val="1700"/>
        </w:trPr>
        <w:tc>
          <w:tcPr>
            <w:tcW w:w="2358" w:type="dxa"/>
          </w:tcPr>
          <w:p w:rsidR="00575465" w:rsidRDefault="00B819D9">
            <w:pPr>
              <w:jc w:val="both"/>
            </w:pPr>
            <w:r>
              <w:rPr>
                <w:b/>
              </w:rPr>
              <w:t>Next Meeting</w:t>
            </w:r>
          </w:p>
          <w:p w:rsidR="00575465" w:rsidRDefault="00575465"/>
        </w:tc>
        <w:tc>
          <w:tcPr>
            <w:tcW w:w="9269" w:type="dxa"/>
          </w:tcPr>
          <w:p w:rsidR="00566CBD" w:rsidRDefault="00566CBD">
            <w:r w:rsidRPr="00566CBD">
              <w:t xml:space="preserve">Proposed </w:t>
            </w:r>
            <w:r w:rsidR="0037769C" w:rsidRPr="00566CBD">
              <w:t xml:space="preserve">Topics: </w:t>
            </w:r>
          </w:p>
          <w:p w:rsidR="007764CF" w:rsidRPr="00566CBD" w:rsidRDefault="007764CF"/>
          <w:p w:rsidR="00575465" w:rsidRDefault="00E855B8">
            <w:r>
              <w:t>Monday, July 22</w:t>
            </w:r>
            <w:r w:rsidR="00566CBD">
              <w:t>, at Red Rocks Community College</w:t>
            </w:r>
          </w:p>
          <w:p w:rsidR="00575465" w:rsidRDefault="00B819D9">
            <w:r>
              <w:t xml:space="preserve">Submit agenda items for future meetings to: </w:t>
            </w:r>
          </w:p>
          <w:p w:rsidR="00575465" w:rsidRDefault="00B819D9">
            <w:r>
              <w:t xml:space="preserve">Jama Goers: </w:t>
            </w:r>
            <w:hyperlink r:id="rId7">
              <w:r>
                <w:rPr>
                  <w:color w:val="1155CC"/>
                  <w:u w:val="single"/>
                </w:rPr>
                <w:t>jama.goers@plattcolorado.edu</w:t>
              </w:r>
            </w:hyperlink>
            <w:r>
              <w:t xml:space="preserve"> </w:t>
            </w:r>
          </w:p>
          <w:p w:rsidR="00575465" w:rsidRPr="00CB33D7" w:rsidRDefault="007764CF">
            <w:pPr>
              <w:rPr>
                <w:color w:val="3333FF"/>
                <w:u w:val="single"/>
              </w:rPr>
            </w:pPr>
            <w:r>
              <w:t xml:space="preserve">Anne Hovasse: </w:t>
            </w:r>
            <w:r w:rsidR="00CB33D7">
              <w:rPr>
                <w:color w:val="3333FF"/>
                <w:u w:val="single"/>
              </w:rPr>
              <w:t>Anne.hovasse@healthonecares.com</w:t>
            </w:r>
          </w:p>
        </w:tc>
        <w:tc>
          <w:tcPr>
            <w:tcW w:w="2974" w:type="dxa"/>
          </w:tcPr>
          <w:p w:rsidR="00575465" w:rsidRDefault="00575465">
            <w:pPr>
              <w:rPr>
                <w:sz w:val="22"/>
                <w:szCs w:val="22"/>
              </w:rPr>
            </w:pPr>
          </w:p>
        </w:tc>
      </w:tr>
    </w:tbl>
    <w:p w:rsidR="00575465" w:rsidRDefault="00575465"/>
    <w:p w:rsidR="00575465" w:rsidRDefault="00B819D9">
      <w:r>
        <w:t xml:space="preserve">Respectfully submitted, </w:t>
      </w:r>
    </w:p>
    <w:p w:rsidR="00575465" w:rsidRDefault="00B819D9">
      <w:r>
        <w:t>Rebecca Dethman</w:t>
      </w:r>
    </w:p>
    <w:p w:rsidR="00575465" w:rsidRDefault="00B819D9">
      <w:r>
        <w:t>Secretary, ACE</w:t>
      </w:r>
    </w:p>
    <w:sectPr w:rsidR="00575465">
      <w:headerReference w:type="default" r:id="rId8"/>
      <w:footerReference w:type="default" r:id="rId9"/>
      <w:pgSz w:w="15840" w:h="12240"/>
      <w:pgMar w:top="720" w:right="734"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9D8" w:rsidRDefault="006669D8">
      <w:r>
        <w:separator/>
      </w:r>
    </w:p>
  </w:endnote>
  <w:endnote w:type="continuationSeparator" w:id="0">
    <w:p w:rsidR="006669D8" w:rsidRDefault="0066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273" w:rsidRDefault="0058427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127503">
      <w:rPr>
        <w:noProof/>
        <w:color w:val="000000"/>
      </w:rPr>
      <w:t>4</w:t>
    </w:r>
    <w:r>
      <w:rPr>
        <w:color w:val="000000"/>
      </w:rPr>
      <w:fldChar w:fldCharType="end"/>
    </w:r>
  </w:p>
  <w:p w:rsidR="00584273" w:rsidRDefault="00584273">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9D8" w:rsidRDefault="006669D8">
      <w:r>
        <w:separator/>
      </w:r>
    </w:p>
  </w:footnote>
  <w:footnote w:type="continuationSeparator" w:id="0">
    <w:p w:rsidR="006669D8" w:rsidRDefault="0066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273" w:rsidRDefault="00584273">
    <w:pPr>
      <w:jc w:val="center"/>
      <w:rPr>
        <w:sz w:val="28"/>
        <w:szCs w:val="28"/>
      </w:rPr>
    </w:pPr>
    <w:r>
      <w:rPr>
        <w:b/>
        <w:sz w:val="28"/>
        <w:szCs w:val="28"/>
      </w:rPr>
      <w:t>Alliance for Clinical Education (ACE)</w:t>
    </w:r>
  </w:p>
  <w:p w:rsidR="00584273" w:rsidRDefault="00584273">
    <w:pPr>
      <w:jc w:val="center"/>
      <w:rPr>
        <w:sz w:val="28"/>
        <w:szCs w:val="28"/>
      </w:rPr>
    </w:pPr>
    <w:r>
      <w:rPr>
        <w:b/>
        <w:sz w:val="28"/>
        <w:szCs w:val="28"/>
      </w:rPr>
      <w:t>Meeting Minutes</w:t>
    </w:r>
  </w:p>
  <w:p w:rsidR="00584273" w:rsidRDefault="005842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53A2"/>
    <w:multiLevelType w:val="multilevel"/>
    <w:tmpl w:val="45B20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EC50CD"/>
    <w:multiLevelType w:val="multilevel"/>
    <w:tmpl w:val="2154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72AB0"/>
    <w:multiLevelType w:val="multilevel"/>
    <w:tmpl w:val="B732899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DA6250E"/>
    <w:multiLevelType w:val="multilevel"/>
    <w:tmpl w:val="7A38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CC67A4"/>
    <w:multiLevelType w:val="hybridMultilevel"/>
    <w:tmpl w:val="AC00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773F8"/>
    <w:multiLevelType w:val="hybridMultilevel"/>
    <w:tmpl w:val="8DF0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A1A93"/>
    <w:multiLevelType w:val="multilevel"/>
    <w:tmpl w:val="5518D8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A063A79"/>
    <w:multiLevelType w:val="multilevel"/>
    <w:tmpl w:val="C7D0FF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19D5D0B"/>
    <w:multiLevelType w:val="multilevel"/>
    <w:tmpl w:val="7B947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3B7902"/>
    <w:multiLevelType w:val="multilevel"/>
    <w:tmpl w:val="658E797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9E60C1D"/>
    <w:multiLevelType w:val="multilevel"/>
    <w:tmpl w:val="ECBEF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9A4AF1"/>
    <w:multiLevelType w:val="hybridMultilevel"/>
    <w:tmpl w:val="3E0A7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973F4"/>
    <w:multiLevelType w:val="multilevel"/>
    <w:tmpl w:val="4208A6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01369A9"/>
    <w:multiLevelType w:val="hybridMultilevel"/>
    <w:tmpl w:val="A36A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C59B2"/>
    <w:multiLevelType w:val="multilevel"/>
    <w:tmpl w:val="B02E6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A7522A"/>
    <w:multiLevelType w:val="multilevel"/>
    <w:tmpl w:val="513E3122"/>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9D93D46"/>
    <w:multiLevelType w:val="multilevel"/>
    <w:tmpl w:val="E648E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015EDB"/>
    <w:multiLevelType w:val="multilevel"/>
    <w:tmpl w:val="96A49A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4"/>
  </w:num>
  <w:num w:numId="2">
    <w:abstractNumId w:val="15"/>
  </w:num>
  <w:num w:numId="3">
    <w:abstractNumId w:val="10"/>
  </w:num>
  <w:num w:numId="4">
    <w:abstractNumId w:val="17"/>
  </w:num>
  <w:num w:numId="5">
    <w:abstractNumId w:val="9"/>
  </w:num>
  <w:num w:numId="6">
    <w:abstractNumId w:val="8"/>
  </w:num>
  <w:num w:numId="7">
    <w:abstractNumId w:val="1"/>
  </w:num>
  <w:num w:numId="8">
    <w:abstractNumId w:val="6"/>
  </w:num>
  <w:num w:numId="9">
    <w:abstractNumId w:val="2"/>
  </w:num>
  <w:num w:numId="10">
    <w:abstractNumId w:val="16"/>
  </w:num>
  <w:num w:numId="11">
    <w:abstractNumId w:val="12"/>
  </w:num>
  <w:num w:numId="12">
    <w:abstractNumId w:val="3"/>
  </w:num>
  <w:num w:numId="13">
    <w:abstractNumId w:val="7"/>
  </w:num>
  <w:num w:numId="14">
    <w:abstractNumId w:val="0"/>
  </w:num>
  <w:num w:numId="15">
    <w:abstractNumId w:val="4"/>
  </w:num>
  <w:num w:numId="16">
    <w:abstractNumId w:val="1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65"/>
    <w:rsid w:val="0005444F"/>
    <w:rsid w:val="00085A3E"/>
    <w:rsid w:val="000B65EA"/>
    <w:rsid w:val="00107B20"/>
    <w:rsid w:val="0011223E"/>
    <w:rsid w:val="00127503"/>
    <w:rsid w:val="001A6BCF"/>
    <w:rsid w:val="001B76DF"/>
    <w:rsid w:val="001C6B86"/>
    <w:rsid w:val="001F542E"/>
    <w:rsid w:val="0024089C"/>
    <w:rsid w:val="0026260B"/>
    <w:rsid w:val="00271ED8"/>
    <w:rsid w:val="00346096"/>
    <w:rsid w:val="0037769C"/>
    <w:rsid w:val="00383BCC"/>
    <w:rsid w:val="00421CBF"/>
    <w:rsid w:val="004332BC"/>
    <w:rsid w:val="00444958"/>
    <w:rsid w:val="0047632D"/>
    <w:rsid w:val="00497B47"/>
    <w:rsid w:val="004A0377"/>
    <w:rsid w:val="004E7959"/>
    <w:rsid w:val="004F3E93"/>
    <w:rsid w:val="00512862"/>
    <w:rsid w:val="00566CBD"/>
    <w:rsid w:val="00575465"/>
    <w:rsid w:val="00584273"/>
    <w:rsid w:val="005A55D6"/>
    <w:rsid w:val="005B741A"/>
    <w:rsid w:val="00631D8D"/>
    <w:rsid w:val="006403F6"/>
    <w:rsid w:val="006669D8"/>
    <w:rsid w:val="006707EA"/>
    <w:rsid w:val="00671DBF"/>
    <w:rsid w:val="006765BB"/>
    <w:rsid w:val="006C5D59"/>
    <w:rsid w:val="006D2DF7"/>
    <w:rsid w:val="006F2F21"/>
    <w:rsid w:val="00706A01"/>
    <w:rsid w:val="007764CF"/>
    <w:rsid w:val="007B2FAB"/>
    <w:rsid w:val="008049D8"/>
    <w:rsid w:val="00820F88"/>
    <w:rsid w:val="00827604"/>
    <w:rsid w:val="0084409D"/>
    <w:rsid w:val="008466B7"/>
    <w:rsid w:val="0089094C"/>
    <w:rsid w:val="00896A0C"/>
    <w:rsid w:val="008A1D17"/>
    <w:rsid w:val="008D2A15"/>
    <w:rsid w:val="00991916"/>
    <w:rsid w:val="009E672D"/>
    <w:rsid w:val="009F2BD0"/>
    <w:rsid w:val="00A21F72"/>
    <w:rsid w:val="00A30C81"/>
    <w:rsid w:val="00A64791"/>
    <w:rsid w:val="00AD64DB"/>
    <w:rsid w:val="00B02BC3"/>
    <w:rsid w:val="00B37E51"/>
    <w:rsid w:val="00B819D9"/>
    <w:rsid w:val="00BC453B"/>
    <w:rsid w:val="00C17D48"/>
    <w:rsid w:val="00C442BB"/>
    <w:rsid w:val="00C51E00"/>
    <w:rsid w:val="00C86C4D"/>
    <w:rsid w:val="00C964F0"/>
    <w:rsid w:val="00C96A40"/>
    <w:rsid w:val="00CA6425"/>
    <w:rsid w:val="00CB33D7"/>
    <w:rsid w:val="00D17D45"/>
    <w:rsid w:val="00D66D26"/>
    <w:rsid w:val="00D8246C"/>
    <w:rsid w:val="00D86897"/>
    <w:rsid w:val="00D92B65"/>
    <w:rsid w:val="00E31F73"/>
    <w:rsid w:val="00E5720C"/>
    <w:rsid w:val="00E855B8"/>
    <w:rsid w:val="00EE4AB9"/>
    <w:rsid w:val="00EF761F"/>
    <w:rsid w:val="00F569A8"/>
    <w:rsid w:val="00F67B3F"/>
    <w:rsid w:val="00FB7ED6"/>
    <w:rsid w:val="00FD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DA8ED-BEF1-4A10-B63A-7F1D59E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A6BCF"/>
    <w:pPr>
      <w:ind w:left="720"/>
      <w:contextualSpacing/>
    </w:pPr>
  </w:style>
  <w:style w:type="character" w:styleId="Hyperlink">
    <w:name w:val="Hyperlink"/>
    <w:basedOn w:val="DefaultParagraphFont"/>
    <w:uiPriority w:val="99"/>
    <w:semiHidden/>
    <w:unhideWhenUsed/>
    <w:rsid w:val="006403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a.goers@plat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Dethman</dc:creator>
  <cp:lastModifiedBy>Elizabeth Collins</cp:lastModifiedBy>
  <cp:revision>2</cp:revision>
  <dcterms:created xsi:type="dcterms:W3CDTF">2019-07-23T20:44:00Z</dcterms:created>
  <dcterms:modified xsi:type="dcterms:W3CDTF">2019-07-23T20:44:00Z</dcterms:modified>
</cp:coreProperties>
</file>